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45CD" w14:textId="77777777" w:rsidR="00BD2BBB" w:rsidRPr="00BD2BBB" w:rsidRDefault="00BD2BBB" w:rsidP="00C97174">
      <w:pPr>
        <w:autoSpaceDE w:val="0"/>
        <w:autoSpaceDN w:val="0"/>
        <w:adjustRightInd w:val="0"/>
        <w:spacing w:after="180" w:line="300" w:lineRule="exact"/>
        <w:textAlignment w:val="center"/>
        <w:rPr>
          <w:rFonts w:ascii="Helvetica" w:hAnsi="Helvetica" w:cs="Helvetica"/>
          <w:color w:val="000000"/>
          <w:sz w:val="22"/>
          <w:szCs w:val="22"/>
        </w:rPr>
      </w:pPr>
      <w:r w:rsidRPr="00BD2BBB">
        <w:rPr>
          <w:rFonts w:ascii="Helvetica" w:hAnsi="Helvetica" w:cs="Helvetica"/>
          <w:color w:val="000000"/>
          <w:sz w:val="22"/>
          <w:szCs w:val="22"/>
        </w:rPr>
        <w:t>October 17, 2019</w:t>
      </w:r>
    </w:p>
    <w:p w14:paraId="2805D358" w14:textId="77777777" w:rsidR="00BD2BBB" w:rsidRPr="00BD2BBB" w:rsidRDefault="00BD2BBB" w:rsidP="00C97174">
      <w:pPr>
        <w:autoSpaceDE w:val="0"/>
        <w:autoSpaceDN w:val="0"/>
        <w:adjustRightInd w:val="0"/>
        <w:spacing w:after="180" w:line="300" w:lineRule="exact"/>
        <w:textAlignment w:val="center"/>
        <w:rPr>
          <w:rFonts w:ascii="Helvetica" w:hAnsi="Helvetica" w:cs="Helvetica"/>
          <w:color w:val="000000"/>
          <w:sz w:val="22"/>
          <w:szCs w:val="22"/>
        </w:rPr>
      </w:pPr>
    </w:p>
    <w:p w14:paraId="028992D7" w14:textId="77777777" w:rsidR="00BD2BBB" w:rsidRPr="00BD2BBB" w:rsidRDefault="00BD2BBB" w:rsidP="00C97174">
      <w:pPr>
        <w:autoSpaceDE w:val="0"/>
        <w:autoSpaceDN w:val="0"/>
        <w:adjustRightInd w:val="0"/>
        <w:spacing w:after="180" w:line="300" w:lineRule="exact"/>
        <w:textAlignment w:val="center"/>
        <w:rPr>
          <w:rFonts w:ascii="Helvetica" w:hAnsi="Helvetica" w:cs="Helvetica"/>
          <w:color w:val="000000"/>
          <w:sz w:val="22"/>
          <w:szCs w:val="22"/>
        </w:rPr>
      </w:pPr>
      <w:r w:rsidRPr="00BD2BBB">
        <w:rPr>
          <w:rFonts w:ascii="Helvetica" w:hAnsi="Helvetica" w:cs="Helvetica"/>
          <w:color w:val="000000"/>
          <w:sz w:val="22"/>
          <w:szCs w:val="22"/>
        </w:rPr>
        <w:t>To Whom It May Concern:</w:t>
      </w:r>
    </w:p>
    <w:p w14:paraId="2A62E565" w14:textId="77777777" w:rsidR="00BD2BBB" w:rsidRDefault="00BD2BBB" w:rsidP="00C97174">
      <w:pPr>
        <w:pStyle w:val="BasicParagraph"/>
        <w:spacing w:after="120" w:line="300" w:lineRule="exact"/>
        <w:rPr>
          <w:rFonts w:ascii="Helvetica" w:hAnsi="Helvetica" w:cs="Helvetica"/>
          <w:sz w:val="22"/>
          <w:szCs w:val="22"/>
        </w:rPr>
      </w:pPr>
    </w:p>
    <w:p w14:paraId="24A09198" w14:textId="3C5F2D8A" w:rsidR="00885747" w:rsidRPr="00BD2BBB" w:rsidRDefault="00885747"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Igendus eos denti autempel mo te delecae sitior ad qui dis aut optatis eicition essitatem quiatae nistem fugit licit dolupta quae simagnis moluptas dolest, eaquatumquae poraturibus doluptibus dolor molut et mi, volore quundel molor aute venimaio evelliquo occabor itatquas inci cus et ut eaque nimin pla doluptassi nus autemporest officiendit quid quas ini nulluptat pedis modis aut et proriorio. Cabor sus quae landisi tatempe ende dolo blatem as quo dolorrovit aciatia aut lautenis dit eost plam alique nonecae. Itatur aute laborit asperio tem faccus, cus maximinulpa porem nat.</w:t>
      </w:r>
    </w:p>
    <w:p w14:paraId="3EFE31F6" w14:textId="77777777" w:rsidR="00885747" w:rsidRPr="00BD2BBB" w:rsidRDefault="00885747"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Feratque net velis que volum senem utes volor acea alit re dent optiunti tentius, quatum estor audae lique volut facea vid earciatisque ligent, et omnime odis erchitaes eliqui beribus.</w:t>
      </w:r>
    </w:p>
    <w:p w14:paraId="38CF779E" w14:textId="77777777" w:rsidR="00885747" w:rsidRPr="00BD2BBB" w:rsidRDefault="00885747"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Evel in plaut optat. Ebis alitas aut moluptaquam, sitaten ihicab id que et quiate volorem sedi conem volupta ex ex et fuga. Et a voluptatat aspernat officitati omnis aut rerferepe cum el ipicid ex eost, archicides dolore volorerovit eum eum, ipsapelecum quodige nduntis peris intius eosam voluptam untent.</w:t>
      </w:r>
    </w:p>
    <w:p w14:paraId="0A2CCCA8" w14:textId="77777777" w:rsidR="00885747" w:rsidRPr="00BD2BBB" w:rsidRDefault="00885747"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As adio iduntem fuga. Assumque doluptae es reium faccus, aut veruntium arum faccus dunduciam apist a nullore peditatur aut repuditi diosapid quo es eturiorentur aut et estrum eum fugia seque pratiam am eatestem quost, que verrum issum alicid qui nosant offictotas des aut aut opta verio cum diti officie nditis nonsequam veres magnient.</w:t>
      </w:r>
    </w:p>
    <w:p w14:paraId="73B3FDDA" w14:textId="77777777" w:rsidR="00885747" w:rsidRPr="00BD2BBB" w:rsidRDefault="00885747"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Omnimus poriant. Eces dolupit aspietur, omniet volenda eptiume niendundit quuntem. Nequiducia peritiu ndictur?</w:t>
      </w:r>
    </w:p>
    <w:p w14:paraId="4A7E76F2" w14:textId="747D46A4" w:rsidR="000E5AAA" w:rsidRPr="00626E0C" w:rsidRDefault="00885747" w:rsidP="00626E0C">
      <w:pPr>
        <w:pStyle w:val="BasicParagraph"/>
        <w:spacing w:after="240" w:line="360" w:lineRule="auto"/>
        <w:rPr>
          <w:rFonts w:ascii="Helvetica" w:hAnsi="Helvetica" w:cs="Helvetica"/>
          <w:sz w:val="22"/>
          <w:szCs w:val="22"/>
        </w:rPr>
        <w:sectPr w:rsidR="000E5AAA" w:rsidRPr="00626E0C" w:rsidSect="000E5AAA">
          <w:headerReference w:type="first" r:id="rId6"/>
          <w:pgSz w:w="12240" w:h="15840"/>
          <w:pgMar w:top="1080" w:right="720" w:bottom="1800" w:left="3427" w:header="720" w:footer="720" w:gutter="0"/>
          <w:cols w:space="720"/>
          <w:titlePg/>
          <w:docGrid w:linePitch="360"/>
        </w:sectPr>
      </w:pPr>
      <w:r w:rsidRPr="00BD2BBB">
        <w:rPr>
          <w:rFonts w:ascii="Helvetica" w:hAnsi="Helvetica" w:cs="Helvetica"/>
          <w:sz w:val="22"/>
          <w:szCs w:val="22"/>
        </w:rPr>
        <w:t>Riaspisquo magnim id quo moluptatur soluptam, exero berundam am, qui cusdae pelique volorecerum numque sam volupta taquia vit fugitaque nobit quisqui omnis dolores tibusandi omnihiti ratur</w:t>
      </w:r>
      <w:r w:rsidR="00626E0C">
        <w:rPr>
          <w:rFonts w:ascii="Helvetica" w:hAnsi="Helvetica" w:cs="Helvetica"/>
          <w:sz w:val="22"/>
          <w:szCs w:val="22"/>
        </w:rPr>
        <w:t>.</w:t>
      </w:r>
    </w:p>
    <w:p w14:paraId="2A0E8A9B" w14:textId="21DCBFB2" w:rsidR="00201D6E" w:rsidRPr="00BD2BBB" w:rsidRDefault="007A7D07" w:rsidP="00C97174">
      <w:pPr>
        <w:pStyle w:val="BasicParagraph"/>
        <w:spacing w:after="120" w:line="300" w:lineRule="exact"/>
        <w:rPr>
          <w:rFonts w:ascii="Helvetica" w:hAnsi="Helvetica" w:cs="Helvetica"/>
          <w:b/>
          <w:bCs/>
          <w:sz w:val="22"/>
          <w:szCs w:val="22"/>
        </w:rPr>
      </w:pPr>
      <w:r w:rsidRPr="00BD2BBB">
        <w:rPr>
          <w:rFonts w:ascii="Helvetica" w:hAnsi="Helvetica" w:cs="Helvetica"/>
          <w:b/>
          <w:bCs/>
          <w:sz w:val="22"/>
          <w:szCs w:val="22"/>
        </w:rPr>
        <w:lastRenderedPageBreak/>
        <w:t>Second Page Heading</w:t>
      </w:r>
      <w:r w:rsidR="00201D6E" w:rsidRPr="00BD2BBB">
        <w:rPr>
          <w:rFonts w:ascii="Helvetica" w:hAnsi="Helvetica" w:cs="Helvetica"/>
          <w:b/>
          <w:bCs/>
          <w:sz w:val="22"/>
          <w:szCs w:val="22"/>
        </w:rPr>
        <w:t xml:space="preserve"> </w:t>
      </w:r>
    </w:p>
    <w:p w14:paraId="0AE82FC8" w14:textId="77777777" w:rsidR="00201D6E" w:rsidRPr="00BD2BBB" w:rsidRDefault="00201D6E"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Igendus eos denti autempel mo te delecae sitior ad qui dis aut optatis eicition essitatem quiatae nistem fugit licit dolupta quae simagnis moluptas dolest, eaquatumquae poraturibus doluptibus dolor molut et mi, volore quundel molor aute venimaio evelliquo occabor itatquas inci cus et ut eaque nimin pla doluptassi nus autemporest officiendit quid quas ini nulluptat pedis modis aut et proriorio. Cabor sus quae landisi tatempe ende dolo blatem as quo dolorrovit aciatia aut lautenis dit eost plam alique nonecae. Itatur aute laborit asperio tem faccus, cus maximinulpa porem nat.</w:t>
      </w:r>
    </w:p>
    <w:p w14:paraId="087DCC79" w14:textId="77777777" w:rsidR="00201D6E" w:rsidRPr="00BD2BBB" w:rsidRDefault="00201D6E"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Feratque net velis que volum senem utes volor acea alit re dent optiunti tentius, quatum estor audae lique volut facea vid earciatisque ligent, et omnime odis erchitaes eliqui beribus.</w:t>
      </w:r>
    </w:p>
    <w:p w14:paraId="5D19F600" w14:textId="77777777" w:rsidR="00201D6E" w:rsidRPr="00BD2BBB" w:rsidRDefault="00201D6E"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Evel in plaut optat. Ebis alitas aut moluptaquam, sitaten ihicab id que et quiate volorem sedi conem volupta ex ex et fuga. Et a voluptatat aspernat officitati omnis aut rerferepe cum el ipicid ex eost, archicides dolore volorerovit eum eum, ipsapelecum quodige nduntis peris intius eosam voluptam untent.</w:t>
      </w:r>
    </w:p>
    <w:p w14:paraId="47FF591B" w14:textId="77777777" w:rsidR="00201D6E" w:rsidRPr="00BD2BBB" w:rsidRDefault="00201D6E"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As adio iduntem fuga. Assumque doluptae es reium faccus, aut veruntium arum faccus dunduciam apist a nullore peditatur aut repuditi diosapid quo es eturiorentur aut et estrum eum fugia seque pratiam am eatestem quost, que verrum issum alicid qui nosant offictotas des aut aut opta verio cum diti officie nditis nonsequam veres magnient.</w:t>
      </w:r>
    </w:p>
    <w:p w14:paraId="2A0A4B5C" w14:textId="77777777" w:rsidR="00201D6E" w:rsidRPr="00BD2BBB" w:rsidRDefault="00201D6E"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Omnimus poriant. Eces dolupit aspietur, omniet volenda eptiume niendundit quuntem. Nequiducia peritiu ndictur?</w:t>
      </w:r>
    </w:p>
    <w:p w14:paraId="67F9C722" w14:textId="3CB80B0C" w:rsidR="00201D6E" w:rsidRPr="00BD2BBB" w:rsidRDefault="00201D6E" w:rsidP="00626E0C">
      <w:pPr>
        <w:pStyle w:val="BasicParagraph"/>
        <w:spacing w:after="240" w:line="360" w:lineRule="auto"/>
        <w:rPr>
          <w:rFonts w:ascii="Helvetica" w:hAnsi="Helvetica" w:cs="Helvetica"/>
          <w:sz w:val="22"/>
          <w:szCs w:val="22"/>
        </w:rPr>
      </w:pPr>
      <w:r w:rsidRPr="00BD2BBB">
        <w:rPr>
          <w:rFonts w:ascii="Helvetica" w:hAnsi="Helvetica" w:cs="Helvetica"/>
          <w:sz w:val="22"/>
          <w:szCs w:val="22"/>
        </w:rPr>
        <w:t>Riaspisquo magnim id quo moluptatur soluptam, exero berundam am, qui cusdae pelique volorecerum numque sam volupta taquia vit fugitaque nobit quisqui omnis dolores tibusandi omnihiti ratur?</w:t>
      </w:r>
    </w:p>
    <w:p w14:paraId="1F9B0198" w14:textId="3B65C68A" w:rsidR="00885747" w:rsidRPr="00BD2BBB" w:rsidRDefault="00885747" w:rsidP="002005D8">
      <w:pPr>
        <w:spacing w:after="240" w:line="300" w:lineRule="exact"/>
        <w:rPr>
          <w:rFonts w:ascii="Helvetica" w:hAnsi="Helvetica" w:cs="Times New Roman (Body CS)"/>
          <w:sz w:val="22"/>
          <w:szCs w:val="22"/>
        </w:rPr>
      </w:pPr>
    </w:p>
    <w:p w14:paraId="0BE4551D" w14:textId="77777777" w:rsidR="00BD2BBB" w:rsidRPr="00BD2BBB" w:rsidRDefault="00BD2BBB" w:rsidP="00C97174">
      <w:pPr>
        <w:spacing w:line="300" w:lineRule="exact"/>
        <w:rPr>
          <w:rFonts w:ascii="Helvetica" w:hAnsi="Helvetica" w:cs="Times New Roman (Body CS)"/>
          <w:sz w:val="22"/>
          <w:szCs w:val="22"/>
        </w:rPr>
      </w:pPr>
    </w:p>
    <w:sectPr w:rsidR="00BD2BBB" w:rsidRPr="00BD2BBB" w:rsidSect="007901C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D0B0" w14:textId="77777777" w:rsidR="0009687A" w:rsidRDefault="0009687A" w:rsidP="003B4C04">
      <w:r>
        <w:separator/>
      </w:r>
    </w:p>
  </w:endnote>
  <w:endnote w:type="continuationSeparator" w:id="0">
    <w:p w14:paraId="46664389" w14:textId="77777777" w:rsidR="0009687A" w:rsidRDefault="0009687A" w:rsidP="003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F4C9" w14:textId="77777777" w:rsidR="0009687A" w:rsidRDefault="0009687A" w:rsidP="003B4C04">
      <w:r>
        <w:separator/>
      </w:r>
    </w:p>
  </w:footnote>
  <w:footnote w:type="continuationSeparator" w:id="0">
    <w:p w14:paraId="67DDB3D6" w14:textId="77777777" w:rsidR="0009687A" w:rsidRDefault="0009687A" w:rsidP="003B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EE4A" w14:textId="48C39212" w:rsidR="0083075D" w:rsidRDefault="0083075D">
    <w:pPr>
      <w:pStyle w:val="Header"/>
    </w:pPr>
    <w:r>
      <w:rPr>
        <w:noProof/>
      </w:rPr>
      <w:drawing>
        <wp:anchor distT="0" distB="0" distL="114300" distR="114300" simplePos="0" relativeHeight="251659264" behindDoc="1" locked="0" layoutInCell="1" allowOverlap="1" wp14:anchorId="11C799C1" wp14:editId="171E991B">
          <wp:simplePos x="0" y="0"/>
          <wp:positionH relativeFrom="column">
            <wp:posOffset>-2173599</wp:posOffset>
          </wp:positionH>
          <wp:positionV relativeFrom="paragraph">
            <wp:posOffset>-453057</wp:posOffset>
          </wp:positionV>
          <wp:extent cx="7772072" cy="10057976"/>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392 JL 2020 Designer show SAP sheet.png"/>
                  <pic:cNvPicPr/>
                </pic:nvPicPr>
                <pic:blipFill>
                  <a:blip r:embed="rId1">
                    <a:extLst>
                      <a:ext uri="{28A0092B-C50C-407E-A947-70E740481C1C}">
                        <a14:useLocalDpi xmlns:a14="http://schemas.microsoft.com/office/drawing/2010/main" val="0"/>
                      </a:ext>
                    </a:extLst>
                  </a:blip>
                  <a:stretch>
                    <a:fillRect/>
                  </a:stretch>
                </pic:blipFill>
                <pic:spPr>
                  <a:xfrm>
                    <a:off x="0" y="0"/>
                    <a:ext cx="7772072" cy="100579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04"/>
    <w:rsid w:val="00006112"/>
    <w:rsid w:val="00024C45"/>
    <w:rsid w:val="000965AA"/>
    <w:rsid w:val="0009687A"/>
    <w:rsid w:val="000E5AAA"/>
    <w:rsid w:val="001744CD"/>
    <w:rsid w:val="002005D8"/>
    <w:rsid w:val="00201D6E"/>
    <w:rsid w:val="003B4C04"/>
    <w:rsid w:val="00626E0C"/>
    <w:rsid w:val="0076748A"/>
    <w:rsid w:val="007901CD"/>
    <w:rsid w:val="007A7D07"/>
    <w:rsid w:val="0083075D"/>
    <w:rsid w:val="00885747"/>
    <w:rsid w:val="00B039B4"/>
    <w:rsid w:val="00B61BA5"/>
    <w:rsid w:val="00BD2BBB"/>
    <w:rsid w:val="00BD468F"/>
    <w:rsid w:val="00C80624"/>
    <w:rsid w:val="00C97174"/>
    <w:rsid w:val="00D02D80"/>
    <w:rsid w:val="00D303E2"/>
    <w:rsid w:val="00D57BA2"/>
    <w:rsid w:val="00DA5919"/>
    <w:rsid w:val="00DF0C5B"/>
    <w:rsid w:val="00E42011"/>
    <w:rsid w:val="00E842E4"/>
    <w:rsid w:val="00EA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BBDC"/>
  <w15:chartTrackingRefBased/>
  <w15:docId w15:val="{3B54A167-725E-E84B-B605-B66116F5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04"/>
    <w:pPr>
      <w:tabs>
        <w:tab w:val="center" w:pos="4680"/>
        <w:tab w:val="right" w:pos="9360"/>
      </w:tabs>
    </w:pPr>
  </w:style>
  <w:style w:type="character" w:customStyle="1" w:styleId="HeaderChar">
    <w:name w:val="Header Char"/>
    <w:basedOn w:val="DefaultParagraphFont"/>
    <w:link w:val="Header"/>
    <w:uiPriority w:val="99"/>
    <w:rsid w:val="003B4C04"/>
  </w:style>
  <w:style w:type="paragraph" w:styleId="Footer">
    <w:name w:val="footer"/>
    <w:basedOn w:val="Normal"/>
    <w:link w:val="FooterChar"/>
    <w:uiPriority w:val="99"/>
    <w:unhideWhenUsed/>
    <w:rsid w:val="003B4C04"/>
    <w:pPr>
      <w:tabs>
        <w:tab w:val="center" w:pos="4680"/>
        <w:tab w:val="right" w:pos="9360"/>
      </w:tabs>
    </w:pPr>
  </w:style>
  <w:style w:type="character" w:customStyle="1" w:styleId="FooterChar">
    <w:name w:val="Footer Char"/>
    <w:basedOn w:val="DefaultParagraphFont"/>
    <w:link w:val="Footer"/>
    <w:uiPriority w:val="99"/>
    <w:rsid w:val="003B4C04"/>
  </w:style>
  <w:style w:type="paragraph" w:customStyle="1" w:styleId="BasicParagraph">
    <w:name w:val="[Basic Paragraph]"/>
    <w:basedOn w:val="Normal"/>
    <w:uiPriority w:val="99"/>
    <w:rsid w:val="00885747"/>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Hoffman</dc:creator>
  <cp:keywords/>
  <dc:description/>
  <cp:lastModifiedBy>Liana Dabir</cp:lastModifiedBy>
  <cp:revision>2</cp:revision>
  <dcterms:created xsi:type="dcterms:W3CDTF">2020-11-05T13:45:00Z</dcterms:created>
  <dcterms:modified xsi:type="dcterms:W3CDTF">2020-11-05T13:45:00Z</dcterms:modified>
</cp:coreProperties>
</file>